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497" w:rsidRDefault="00B32497" w:rsidP="00B32497">
      <w:pPr>
        <w:pStyle w:val="Titre1"/>
      </w:pPr>
      <w:r>
        <w:t>Aston Martin: Premier bénéfice imposable en vue depuis 2010</w:t>
      </w:r>
    </w:p>
    <w:p w:rsidR="00B32497" w:rsidRPr="00B32497" w:rsidRDefault="00B32497" w:rsidP="00B32497">
      <w:pPr>
        <w:rPr>
          <w:lang w:val="fr-FR"/>
        </w:rPr>
      </w:pPr>
    </w:p>
    <w:p w:rsidR="00B32497" w:rsidRDefault="00B32497" w:rsidP="00B32497">
      <w:r>
        <w:t>Reuters le 22/11/2017 à 19:46</w:t>
      </w:r>
    </w:p>
    <w:p w:rsidR="00B32497" w:rsidRDefault="00B32497" w:rsidP="00B32497"/>
    <w:p w:rsidR="00B32497" w:rsidRDefault="00B32497" w:rsidP="00B32497">
      <w:r>
        <w:rPr>
          <w:noProof/>
          <w:lang w:val="fr-FR"/>
        </w:rPr>
        <w:drawing>
          <wp:inline distT="0" distB="0" distL="0" distR="0">
            <wp:extent cx="5972175" cy="3771900"/>
            <wp:effectExtent l="19050" t="0" r="9525" b="0"/>
            <wp:docPr id="2" name="Image 2" descr="http://s.brsimg.com/static-1511376809/cache/i/content/images/5/1/0/5104dcf5458e4925ec558f62fd2f3b47-627x3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rsimg.com/static-1511376809/cache/i/content/images/5/1/0/5104dcf5458e4925ec558f62fd2f3b47-627x396.jpg"/>
                    <pic:cNvPicPr>
                      <a:picLocks noChangeAspect="1" noChangeArrowheads="1"/>
                    </pic:cNvPicPr>
                  </pic:nvPicPr>
                  <pic:blipFill>
                    <a:blip r:embed="rId4"/>
                    <a:srcRect/>
                    <a:stretch>
                      <a:fillRect/>
                    </a:stretch>
                  </pic:blipFill>
                  <pic:spPr bwMode="auto">
                    <a:xfrm>
                      <a:off x="0" y="0"/>
                      <a:ext cx="5972175" cy="3771900"/>
                    </a:xfrm>
                    <a:prstGeom prst="rect">
                      <a:avLst/>
                    </a:prstGeom>
                    <a:noFill/>
                    <a:ln w="9525">
                      <a:noFill/>
                      <a:miter lim="800000"/>
                      <a:headEnd/>
                      <a:tailEnd/>
                    </a:ln>
                  </pic:spPr>
                </pic:pic>
              </a:graphicData>
            </a:graphic>
          </wp:inline>
        </w:drawing>
      </w:r>
    </w:p>
    <w:p w:rsidR="00B32497" w:rsidRDefault="00B32497" w:rsidP="00B32497">
      <w:r>
        <w:t>ASTON MARTIN: PREMIER BÉNÉFICE IMPOSABLE EN VUE DEPUIS 2010</w:t>
      </w:r>
    </w:p>
    <w:p w:rsidR="00B32497" w:rsidRDefault="00B32497" w:rsidP="00B32497">
      <w:pPr>
        <w:pStyle w:val="NormalWeb"/>
      </w:pPr>
      <w:r>
        <w:t xml:space="preserve">LONDRES (Reuters) - Aston Martin devrait publier son premier bénéfice imposable annuel depuis 2010 grâce à la forte demande que la DB11 a suscitée. </w:t>
      </w:r>
    </w:p>
    <w:p w:rsidR="00B32497" w:rsidRDefault="00B32497" w:rsidP="00B32497">
      <w:pPr>
        <w:pStyle w:val="NormalWeb"/>
      </w:pPr>
      <w:r>
        <w:t xml:space="preserve">Le constructeur britannique de voitures de luxe a annoncé mercredi un bénéfice imposable sur les neuf premiers mois de l'année de 22 millions de livres (25 millions d'euros), contre une perte de 124 millions sur la même période de 2016. </w:t>
      </w:r>
    </w:p>
    <w:p w:rsidR="00B32497" w:rsidRDefault="00B32497" w:rsidP="00B32497">
      <w:pPr>
        <w:pStyle w:val="NormalWeb"/>
      </w:pPr>
      <w:r>
        <w:t xml:space="preserve">"Notre solide performance financière et notre rentabilité durable reflètent l'attrait croissant pour nos voitures de sport, et la nouvelle DB11 Volante et une nouvelle version de la </w:t>
      </w:r>
      <w:proofErr w:type="spellStart"/>
      <w:r>
        <w:t>Vantage</w:t>
      </w:r>
      <w:proofErr w:type="spellEnd"/>
      <w:r>
        <w:t xml:space="preserve"> devraient encore stimuler la demande dans l'année à venir", a déclaré le directeur général Andy Palmer. </w:t>
      </w:r>
    </w:p>
    <w:p w:rsidR="00B32497" w:rsidRDefault="00B32497" w:rsidP="00B32497">
      <w:pPr>
        <w:pStyle w:val="NormalWeb"/>
      </w:pPr>
      <w:r>
        <w:t xml:space="preserve">Le dernier bénéfice annuel publié par la marque chère à James Bond, principalement détenue par des fonds de capital investissement italien et koweïti, date de 2010. </w:t>
      </w:r>
    </w:p>
    <w:p w:rsidR="00B32497" w:rsidRDefault="00B32497" w:rsidP="00B32497">
      <w:pPr>
        <w:pStyle w:val="NormalWeb"/>
      </w:pPr>
      <w:r>
        <w:t xml:space="preserve">En 2016, les ventes du constructeur étaient au plus bas avant la sortie de plusieurs nouveaux modèles. </w:t>
      </w:r>
    </w:p>
    <w:p w:rsidR="00B32497" w:rsidRDefault="00B32497" w:rsidP="00B32497">
      <w:pPr>
        <w:pStyle w:val="NormalWeb"/>
      </w:pPr>
      <w:r>
        <w:t xml:space="preserve">(Costas Pitas; Catherine </w:t>
      </w:r>
      <w:proofErr w:type="spellStart"/>
      <w:r>
        <w:t>Mallebay</w:t>
      </w:r>
      <w:proofErr w:type="spellEnd"/>
      <w:r>
        <w:t>-</w:t>
      </w:r>
      <w:proofErr w:type="spellStart"/>
      <w:r>
        <w:t>Vacqueur</w:t>
      </w:r>
      <w:proofErr w:type="spellEnd"/>
      <w:r>
        <w:t xml:space="preserve"> pour le service français, édité par Véronique Tison) </w:t>
      </w:r>
    </w:p>
    <w:p w:rsidR="00DC3CDB" w:rsidRPr="00F4721D" w:rsidRDefault="00B32497" w:rsidP="00B32497">
      <w:pPr>
        <w:pStyle w:val="news-copyright"/>
      </w:pPr>
      <w:r>
        <w:rPr>
          <w:noProof/>
        </w:rPr>
        <w:drawing>
          <wp:inline distT="0" distB="0" distL="0" distR="0">
            <wp:extent cx="762000" cy="142875"/>
            <wp:effectExtent l="19050" t="0" r="0" b="0"/>
            <wp:docPr id="3" name="Image 3" descr="http://s.brsimg.com/static/i/actu/reute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rsimg.com/static/i/actu/reuters.gif"/>
                    <pic:cNvPicPr>
                      <a:picLocks noChangeAspect="1" noChangeArrowheads="1"/>
                    </pic:cNvPicPr>
                  </pic:nvPicPr>
                  <pic:blipFill>
                    <a:blip r:embed="rId5"/>
                    <a:srcRect/>
                    <a:stretch>
                      <a:fillRect/>
                    </a:stretch>
                  </pic:blipFill>
                  <pic:spPr bwMode="auto">
                    <a:xfrm>
                      <a:off x="0" y="0"/>
                      <a:ext cx="762000" cy="142875"/>
                    </a:xfrm>
                    <a:prstGeom prst="rect">
                      <a:avLst/>
                    </a:prstGeom>
                    <a:noFill/>
                    <a:ln w="9525">
                      <a:noFill/>
                      <a:miter lim="800000"/>
                      <a:headEnd/>
                      <a:tailEnd/>
                    </a:ln>
                  </pic:spPr>
                </pic:pic>
              </a:graphicData>
            </a:graphic>
          </wp:inline>
        </w:drawing>
      </w:r>
      <w:r>
        <w:t xml:space="preserve">© 2017 Thomson Reuters. All </w:t>
      </w:r>
      <w:proofErr w:type="spellStart"/>
      <w:r>
        <w:t>rights</w:t>
      </w:r>
      <w:proofErr w:type="spellEnd"/>
      <w:r>
        <w:t xml:space="preserve"> </w:t>
      </w:r>
      <w:proofErr w:type="spellStart"/>
      <w:r>
        <w:t>reserved</w:t>
      </w:r>
      <w:proofErr w:type="spellEnd"/>
      <w:r>
        <w:t>.</w:t>
      </w:r>
    </w:p>
    <w:sectPr w:rsidR="00DC3CDB" w:rsidRPr="00F4721D" w:rsidSect="00FC778D">
      <w:pgSz w:w="11906" w:h="16838"/>
      <w:pgMar w:top="1440" w:right="1800" w:bottom="1440" w:left="108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doNotHyphenateCaps/>
  <w:drawingGridHorizontalSpacing w:val="120"/>
  <w:drawingGridVerticalSpacing w:val="120"/>
  <w:displayVerticalDrawingGridEvery w:val="0"/>
  <w:doNotUseMarginsForDrawingGridOrigin/>
  <w:characterSpacingControl w:val="doNotCompress"/>
  <w:compat/>
  <w:rsids>
    <w:rsidRoot w:val="00A143E3"/>
    <w:rsid w:val="00144FED"/>
    <w:rsid w:val="001C43CE"/>
    <w:rsid w:val="004B3909"/>
    <w:rsid w:val="004E7353"/>
    <w:rsid w:val="005375E9"/>
    <w:rsid w:val="00751117"/>
    <w:rsid w:val="00761A5B"/>
    <w:rsid w:val="008C0E11"/>
    <w:rsid w:val="009538E3"/>
    <w:rsid w:val="00A143E3"/>
    <w:rsid w:val="00A33698"/>
    <w:rsid w:val="00A67AD5"/>
    <w:rsid w:val="00AC6139"/>
    <w:rsid w:val="00B32497"/>
    <w:rsid w:val="00B55B5F"/>
    <w:rsid w:val="00DC3CDB"/>
    <w:rsid w:val="00EF717E"/>
    <w:rsid w:val="00F4721D"/>
    <w:rsid w:val="00F92C5C"/>
    <w:rsid w:val="00FC778D"/>
    <w:rsid w:val="00FD297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78D"/>
    <w:pPr>
      <w:overflowPunct w:val="0"/>
      <w:autoSpaceDE w:val="0"/>
      <w:autoSpaceDN w:val="0"/>
      <w:adjustRightInd w:val="0"/>
      <w:textAlignment w:val="baseline"/>
    </w:pPr>
    <w:rPr>
      <w:sz w:val="24"/>
      <w:lang w:val="en-US"/>
    </w:rPr>
  </w:style>
  <w:style w:type="paragraph" w:styleId="Titre1">
    <w:name w:val="heading 1"/>
    <w:basedOn w:val="Normal"/>
    <w:next w:val="Normal"/>
    <w:qFormat/>
    <w:rsid w:val="00FC778D"/>
    <w:pPr>
      <w:keepNext/>
      <w:jc w:val="center"/>
      <w:outlineLvl w:val="0"/>
    </w:pPr>
    <w:rPr>
      <w:sz w:val="28"/>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semiHidden/>
    <w:rsid w:val="00FC778D"/>
    <w:rPr>
      <w:u w:val="single"/>
      <w:lang w:val="fr-FR"/>
    </w:rPr>
  </w:style>
  <w:style w:type="paragraph" w:styleId="NormalWeb">
    <w:name w:val="Normal (Web)"/>
    <w:basedOn w:val="Normal"/>
    <w:uiPriority w:val="99"/>
    <w:semiHidden/>
    <w:unhideWhenUsed/>
    <w:rsid w:val="004E7353"/>
    <w:pPr>
      <w:overflowPunct/>
      <w:autoSpaceDE/>
      <w:autoSpaceDN/>
      <w:adjustRightInd/>
      <w:spacing w:before="100" w:beforeAutospacing="1" w:after="100" w:afterAutospacing="1"/>
      <w:textAlignment w:val="auto"/>
    </w:pPr>
    <w:rPr>
      <w:szCs w:val="24"/>
      <w:lang w:val="fr-FR"/>
    </w:rPr>
  </w:style>
  <w:style w:type="character" w:styleId="Lienhypertexte">
    <w:name w:val="Hyperlink"/>
    <w:basedOn w:val="Policepardfaut"/>
    <w:uiPriority w:val="99"/>
    <w:semiHidden/>
    <w:unhideWhenUsed/>
    <w:rsid w:val="00B32497"/>
    <w:rPr>
      <w:color w:val="0000FF"/>
      <w:u w:val="single"/>
    </w:rPr>
  </w:style>
  <w:style w:type="character" w:customStyle="1" w:styleId="nb-comments">
    <w:name w:val="nb-comments"/>
    <w:basedOn w:val="Policepardfaut"/>
    <w:rsid w:val="00B32497"/>
  </w:style>
  <w:style w:type="paragraph" w:customStyle="1" w:styleId="news-copyright">
    <w:name w:val="news-copyright"/>
    <w:basedOn w:val="Normal"/>
    <w:rsid w:val="00B32497"/>
    <w:pPr>
      <w:overflowPunct/>
      <w:autoSpaceDE/>
      <w:autoSpaceDN/>
      <w:adjustRightInd/>
      <w:spacing w:before="100" w:beforeAutospacing="1" w:after="100" w:afterAutospacing="1"/>
      <w:textAlignment w:val="auto"/>
    </w:pPr>
    <w:rPr>
      <w:szCs w:val="24"/>
      <w:lang w:val="fr-FR"/>
    </w:rPr>
  </w:style>
  <w:style w:type="paragraph" w:styleId="Textedebulles">
    <w:name w:val="Balloon Text"/>
    <w:basedOn w:val="Normal"/>
    <w:link w:val="TextedebullesCar"/>
    <w:uiPriority w:val="99"/>
    <w:semiHidden/>
    <w:unhideWhenUsed/>
    <w:rsid w:val="00B32497"/>
    <w:rPr>
      <w:rFonts w:ascii="Tahoma" w:hAnsi="Tahoma" w:cs="Tahoma"/>
      <w:sz w:val="16"/>
      <w:szCs w:val="16"/>
    </w:rPr>
  </w:style>
  <w:style w:type="character" w:customStyle="1" w:styleId="TextedebullesCar">
    <w:name w:val="Texte de bulles Car"/>
    <w:basedOn w:val="Policepardfaut"/>
    <w:link w:val="Textedebulles"/>
    <w:uiPriority w:val="99"/>
    <w:semiHidden/>
    <w:rsid w:val="00B32497"/>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753088865">
      <w:bodyDiv w:val="1"/>
      <w:marLeft w:val="0"/>
      <w:marRight w:val="0"/>
      <w:marTop w:val="0"/>
      <w:marBottom w:val="0"/>
      <w:divBdr>
        <w:top w:val="none" w:sz="0" w:space="0" w:color="auto"/>
        <w:left w:val="none" w:sz="0" w:space="0" w:color="auto"/>
        <w:bottom w:val="none" w:sz="0" w:space="0" w:color="auto"/>
        <w:right w:val="none" w:sz="0" w:space="0" w:color="auto"/>
      </w:divBdr>
    </w:div>
    <w:div w:id="787315626">
      <w:bodyDiv w:val="1"/>
      <w:marLeft w:val="0"/>
      <w:marRight w:val="0"/>
      <w:marTop w:val="0"/>
      <w:marBottom w:val="0"/>
      <w:divBdr>
        <w:top w:val="none" w:sz="0" w:space="0" w:color="auto"/>
        <w:left w:val="none" w:sz="0" w:space="0" w:color="auto"/>
        <w:bottom w:val="none" w:sz="0" w:space="0" w:color="auto"/>
        <w:right w:val="none" w:sz="0" w:space="0" w:color="auto"/>
      </w:divBdr>
      <w:divsChild>
        <w:div w:id="513959972">
          <w:marLeft w:val="0"/>
          <w:marRight w:val="0"/>
          <w:marTop w:val="0"/>
          <w:marBottom w:val="0"/>
          <w:divBdr>
            <w:top w:val="none" w:sz="0" w:space="0" w:color="auto"/>
            <w:left w:val="none" w:sz="0" w:space="0" w:color="auto"/>
            <w:bottom w:val="none" w:sz="0" w:space="0" w:color="auto"/>
            <w:right w:val="none" w:sz="0" w:space="0" w:color="auto"/>
          </w:divBdr>
        </w:div>
        <w:div w:id="2135828439">
          <w:marLeft w:val="0"/>
          <w:marRight w:val="0"/>
          <w:marTop w:val="0"/>
          <w:marBottom w:val="0"/>
          <w:divBdr>
            <w:top w:val="none" w:sz="0" w:space="0" w:color="auto"/>
            <w:left w:val="none" w:sz="0" w:space="0" w:color="auto"/>
            <w:bottom w:val="none" w:sz="0" w:space="0" w:color="auto"/>
            <w:right w:val="none" w:sz="0" w:space="0" w:color="auto"/>
          </w:divBdr>
          <w:divsChild>
            <w:div w:id="2111199996">
              <w:marLeft w:val="0"/>
              <w:marRight w:val="0"/>
              <w:marTop w:val="0"/>
              <w:marBottom w:val="0"/>
              <w:divBdr>
                <w:top w:val="none" w:sz="0" w:space="0" w:color="auto"/>
                <w:left w:val="none" w:sz="0" w:space="0" w:color="auto"/>
                <w:bottom w:val="none" w:sz="0" w:space="0" w:color="auto"/>
                <w:right w:val="none" w:sz="0" w:space="0" w:color="auto"/>
              </w:divBdr>
              <w:divsChild>
                <w:div w:id="957490018">
                  <w:marLeft w:val="0"/>
                  <w:marRight w:val="0"/>
                  <w:marTop w:val="0"/>
                  <w:marBottom w:val="0"/>
                  <w:divBdr>
                    <w:top w:val="none" w:sz="0" w:space="0" w:color="auto"/>
                    <w:left w:val="none" w:sz="0" w:space="0" w:color="auto"/>
                    <w:bottom w:val="none" w:sz="0" w:space="0" w:color="auto"/>
                    <w:right w:val="none" w:sz="0" w:space="0" w:color="auto"/>
                  </w:divBdr>
                  <w:divsChild>
                    <w:div w:id="141165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378382">
              <w:marLeft w:val="0"/>
              <w:marRight w:val="0"/>
              <w:marTop w:val="0"/>
              <w:marBottom w:val="0"/>
              <w:divBdr>
                <w:top w:val="none" w:sz="0" w:space="0" w:color="auto"/>
                <w:left w:val="none" w:sz="0" w:space="0" w:color="auto"/>
                <w:bottom w:val="none" w:sz="0" w:space="0" w:color="auto"/>
                <w:right w:val="none" w:sz="0" w:space="0" w:color="auto"/>
              </w:divBdr>
            </w:div>
            <w:div w:id="1984041128">
              <w:marLeft w:val="0"/>
              <w:marRight w:val="0"/>
              <w:marTop w:val="0"/>
              <w:marBottom w:val="0"/>
              <w:divBdr>
                <w:top w:val="none" w:sz="0" w:space="0" w:color="auto"/>
                <w:left w:val="none" w:sz="0" w:space="0" w:color="auto"/>
                <w:bottom w:val="none" w:sz="0" w:space="0" w:color="auto"/>
                <w:right w:val="none" w:sz="0" w:space="0" w:color="auto"/>
              </w:divBdr>
            </w:div>
          </w:divsChild>
        </w:div>
        <w:div w:id="1320619494">
          <w:marLeft w:val="0"/>
          <w:marRight w:val="0"/>
          <w:marTop w:val="0"/>
          <w:marBottom w:val="0"/>
          <w:divBdr>
            <w:top w:val="none" w:sz="0" w:space="0" w:color="auto"/>
            <w:left w:val="none" w:sz="0" w:space="0" w:color="auto"/>
            <w:bottom w:val="none" w:sz="0" w:space="0" w:color="auto"/>
            <w:right w:val="none" w:sz="0" w:space="0" w:color="auto"/>
          </w:divBdr>
          <w:divsChild>
            <w:div w:id="1454905801">
              <w:marLeft w:val="0"/>
              <w:marRight w:val="0"/>
              <w:marTop w:val="0"/>
              <w:marBottom w:val="0"/>
              <w:divBdr>
                <w:top w:val="none" w:sz="0" w:space="0" w:color="auto"/>
                <w:left w:val="none" w:sz="0" w:space="0" w:color="auto"/>
                <w:bottom w:val="none" w:sz="0" w:space="0" w:color="auto"/>
                <w:right w:val="none" w:sz="0" w:space="0" w:color="auto"/>
              </w:divBdr>
              <w:divsChild>
                <w:div w:id="19660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192</Words>
  <Characters>1057</Characters>
  <Application>Microsoft Office Word</Application>
  <DocSecurity>0</DocSecurity>
  <Lines>8</Lines>
  <Paragraphs>2</Paragraphs>
  <ScaleCrop>false</ScaleCrop>
  <HeadingPairs>
    <vt:vector size="4" baseType="variant">
      <vt:variant>
        <vt:lpstr>Titre</vt:lpstr>
      </vt:variant>
      <vt:variant>
        <vt:i4>1</vt:i4>
      </vt:variant>
      <vt:variant>
        <vt:lpstr>GINESTE Odile </vt:lpstr>
      </vt:variant>
      <vt:variant>
        <vt:i4>0</vt:i4>
      </vt:variant>
    </vt:vector>
  </HeadingPairs>
  <TitlesOfParts>
    <vt:vector size="1" baseType="lpstr">
      <vt:lpstr>GINESTE Odile</vt:lpstr>
    </vt:vector>
  </TitlesOfParts>
  <Company>Registered Company</Company>
  <LinksUpToDate>false</LinksUpToDate>
  <CharactersWithSpaces>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Gineste Jean-Roger</dc:creator>
  <cp:lastModifiedBy>Jean GINESTE</cp:lastModifiedBy>
  <cp:revision>2</cp:revision>
  <cp:lastPrinted>2009-06-03T16:09:00Z</cp:lastPrinted>
  <dcterms:created xsi:type="dcterms:W3CDTF">2017-11-23T03:24:00Z</dcterms:created>
  <dcterms:modified xsi:type="dcterms:W3CDTF">2017-11-23T03:24:00Z</dcterms:modified>
</cp:coreProperties>
</file>